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36" w:rsidRDefault="00867E36" w:rsidP="00867E36">
      <w:pPr>
        <w:pStyle w:val="ConsPlusNormal"/>
        <w:jc w:val="right"/>
        <w:outlineLvl w:val="0"/>
      </w:pPr>
      <w:bookmarkStart w:id="0" w:name="_GoBack"/>
      <w:bookmarkEnd w:id="0"/>
      <w:r>
        <w:t>Приложение N 11</w:t>
      </w:r>
    </w:p>
    <w:p w:rsidR="00867E36" w:rsidRDefault="00867E36" w:rsidP="00867E36">
      <w:pPr>
        <w:pStyle w:val="ConsPlusNormal"/>
        <w:jc w:val="right"/>
      </w:pPr>
      <w:r>
        <w:t>к решению Думы Белоярского района</w:t>
      </w:r>
    </w:p>
    <w:p w:rsidR="00867E36" w:rsidRDefault="00867E36" w:rsidP="00867E36">
      <w:pPr>
        <w:pStyle w:val="ConsPlusNormal"/>
        <w:jc w:val="right"/>
      </w:pPr>
      <w:r>
        <w:t>от 6 декабря 2016 года N 68</w:t>
      </w:r>
    </w:p>
    <w:p w:rsidR="00867E36" w:rsidRDefault="00867E36" w:rsidP="00867E36">
      <w:pPr>
        <w:pStyle w:val="ConsPlusNormal"/>
        <w:jc w:val="both"/>
      </w:pPr>
    </w:p>
    <w:p w:rsidR="00867E36" w:rsidRDefault="00867E36" w:rsidP="00867E36">
      <w:pPr>
        <w:pStyle w:val="ConsPlusTitle"/>
        <w:jc w:val="center"/>
      </w:pPr>
      <w:bookmarkStart w:id="1" w:name="P2491"/>
      <w:bookmarkEnd w:id="1"/>
      <w:r>
        <w:t>СУБСИДИИ</w:t>
      </w:r>
    </w:p>
    <w:p w:rsidR="00867E36" w:rsidRDefault="00867E36" w:rsidP="00867E36">
      <w:pPr>
        <w:pStyle w:val="ConsPlusTitle"/>
        <w:jc w:val="center"/>
      </w:pPr>
      <w:r>
        <w:t>БЮДЖЕТУ БЕЛОЯРСКОГО РАЙОНА НА ПЛАНОВЫЙ ПЕРИОД</w:t>
      </w:r>
    </w:p>
    <w:p w:rsidR="00867E36" w:rsidRDefault="00867E36" w:rsidP="00867E36">
      <w:pPr>
        <w:pStyle w:val="ConsPlusTitle"/>
        <w:jc w:val="center"/>
      </w:pPr>
      <w:r>
        <w:t>2018 И 2019 ГОДОВ</w:t>
      </w:r>
    </w:p>
    <w:p w:rsidR="00867E36" w:rsidRDefault="00867E36" w:rsidP="00867E36">
      <w:pPr>
        <w:pStyle w:val="ConsPlusNormal"/>
        <w:jc w:val="both"/>
      </w:pPr>
    </w:p>
    <w:p w:rsidR="00867E36" w:rsidRDefault="00867E36" w:rsidP="00867E36">
      <w:pPr>
        <w:pStyle w:val="ConsPlusNormal"/>
        <w:jc w:val="right"/>
      </w:pPr>
      <w:r>
        <w:t>(рублей)</w:t>
      </w: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6"/>
        <w:gridCol w:w="5227"/>
        <w:gridCol w:w="1882"/>
        <w:gridCol w:w="1882"/>
      </w:tblGrid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2019 год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4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363500,00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286500,00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105000,00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Субсидии на 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13613000,00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13193100,00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10871200,00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10871200,00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Субсидии на реализацию полномочий в области строительства, градостроительной деятельности и жилищных отношений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19082700,00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14098700,00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10611300,00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10611300,00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Субсидии на реконструкцию, расширение, модернизацию, строительство и капитальный ремонт объектов коммунального комплекса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28856500,00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12202500,00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 xml:space="preserve"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</w:t>
            </w:r>
            <w:r>
              <w:lastRenderedPageBreak/>
              <w:t>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lastRenderedPageBreak/>
              <w:t>6633700,00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6741600,00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Субсидии на дополнительное финансовое обеспечение мероприятий по организации питания обучающихся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21450900,00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21450900,00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 xml:space="preserve"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4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5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9224300,00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9224300,00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3986600,00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3986600,00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Субсидии на развитие сферы культуры в муниципальных образованиях автономного округа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1165000,00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 xml:space="preserve">Субсидии на мероприятия </w:t>
            </w:r>
            <w:hyperlink r:id="rId6" w:history="1">
              <w:r>
                <w:rPr>
                  <w:color w:val="0000FF"/>
                </w:rPr>
                <w:t>подпрограммы</w:t>
              </w:r>
            </w:hyperlink>
            <w:r>
              <w:t xml:space="preserve"> "Обеспечение жильем молодых семей" федеральной целевой программы "Жилище" на 2015 - 2020 годы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978900,00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974700,00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158000,00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158000,00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Субсидии муниципальным районам на формирование районных фондов финансовой поддержки поселений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61650000,00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61650000,00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Субсидии на содействие развитию исторических и иных местных традиций (бюджет автономного округа)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2800000,00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2500000,00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</w:pP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Итого субсидий из федерального бюджета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</w:pP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Итого субсидий из бюджета автономного округа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191550600,00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168054400,00</w:t>
            </w:r>
          </w:p>
        </w:tc>
      </w:tr>
      <w:tr w:rsidR="00867E36" w:rsidTr="00867E36">
        <w:tc>
          <w:tcPr>
            <w:tcW w:w="586" w:type="dxa"/>
          </w:tcPr>
          <w:p w:rsidR="00867E36" w:rsidRDefault="00867E36" w:rsidP="00CB4B73">
            <w:pPr>
              <w:pStyle w:val="ConsPlusNormal"/>
            </w:pPr>
          </w:p>
        </w:tc>
        <w:tc>
          <w:tcPr>
            <w:tcW w:w="5227" w:type="dxa"/>
          </w:tcPr>
          <w:p w:rsidR="00867E36" w:rsidRDefault="00867E36" w:rsidP="00CB4B73">
            <w:pPr>
              <w:pStyle w:val="ConsPlusNormal"/>
            </w:pPr>
            <w:r>
              <w:t>Всего субсидий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191550600,00</w:t>
            </w:r>
          </w:p>
        </w:tc>
        <w:tc>
          <w:tcPr>
            <w:tcW w:w="1882" w:type="dxa"/>
          </w:tcPr>
          <w:p w:rsidR="00867E36" w:rsidRDefault="00867E36" w:rsidP="00CB4B73">
            <w:pPr>
              <w:pStyle w:val="ConsPlusNormal"/>
              <w:jc w:val="right"/>
            </w:pPr>
            <w:r>
              <w:t>168054400,00</w:t>
            </w:r>
          </w:p>
        </w:tc>
      </w:tr>
    </w:tbl>
    <w:p w:rsidR="00867E36" w:rsidRDefault="00867E36" w:rsidP="00867E36">
      <w:pPr>
        <w:pStyle w:val="ConsPlusNormal"/>
        <w:jc w:val="both"/>
      </w:pPr>
    </w:p>
    <w:p w:rsidR="00867E36" w:rsidRDefault="00867E36" w:rsidP="00867E36">
      <w:pPr>
        <w:pStyle w:val="ConsPlusNormal"/>
        <w:jc w:val="center"/>
      </w:pPr>
      <w:r>
        <w:t>______________________________________</w:t>
      </w:r>
    </w:p>
    <w:p w:rsidR="004F7C27" w:rsidRDefault="004F7C27"/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E36"/>
    <w:rsid w:val="004F7C27"/>
    <w:rsid w:val="005E21AE"/>
    <w:rsid w:val="007B436F"/>
    <w:rsid w:val="0086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014CBA-7A95-4C1B-8299-AEB96FFDE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E36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7E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67E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5585B827320AA2E7116261C566A3B675A94525C5BF3A0F03BDBE4FA73788E170C7FD938852G0p6F" TargetMode="External"/><Relationship Id="rId5" Type="http://schemas.openxmlformats.org/officeDocument/2006/relationships/hyperlink" Target="consultantplus://offline/ref=015585B827320AA2E7116261C566A3B676A24223C2B03A0F03BDBE4FA7G3p7F" TargetMode="External"/><Relationship Id="rId4" Type="http://schemas.openxmlformats.org/officeDocument/2006/relationships/hyperlink" Target="consultantplus://offline/ref=015585B827320AA2E7116261C566A3B676A34B25C7B23A0F03BDBE4FA7G3p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2018-02-20T09:43:00Z</dcterms:created>
  <dcterms:modified xsi:type="dcterms:W3CDTF">2018-01-15T11:35:00Z</dcterms:modified>
</cp:coreProperties>
</file>